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85B" w:rsidRPr="00C2292C" w:rsidRDefault="00C2292C" w:rsidP="00C2292C">
      <w:pPr>
        <w:jc w:val="center"/>
        <w:rPr>
          <w:rFonts w:ascii="TH NiramitIT๙" w:hAnsi="TH NiramitIT๙" w:cs="TH NiramitIT๙"/>
          <w:b/>
          <w:bCs/>
        </w:rPr>
      </w:pPr>
      <w:r w:rsidRPr="00C2292C">
        <w:rPr>
          <w:rFonts w:ascii="TH NiramitIT๙" w:hAnsi="TH NiramitIT๙" w:cs="TH NiramitIT๙"/>
          <w:b/>
          <w:bCs/>
          <w:cs/>
        </w:rPr>
        <w:t>การกำหนดระยะเวลาแล้วเสร็จของงานบริการสาธารณะของแต่ละงาน</w:t>
      </w:r>
    </w:p>
    <w:p w:rsidR="00C2292C" w:rsidRPr="00C2292C" w:rsidRDefault="00C2292C" w:rsidP="00C2292C">
      <w:pPr>
        <w:jc w:val="center"/>
        <w:rPr>
          <w:rFonts w:ascii="TH NiramitIT๙" w:hAnsi="TH NiramitIT๙" w:cs="TH NiramitIT๙"/>
          <w:b/>
          <w:bCs/>
        </w:rPr>
      </w:pPr>
      <w:r w:rsidRPr="00C2292C">
        <w:rPr>
          <w:rFonts w:ascii="TH NiramitIT๙" w:hAnsi="TH NiramitIT๙" w:cs="TH NiramitIT๙"/>
          <w:b/>
          <w:bCs/>
          <w:cs/>
        </w:rPr>
        <w:t>องค์การบริหารส่วนตำบล</w:t>
      </w:r>
      <w:r w:rsidR="00DB52BB">
        <w:rPr>
          <w:rFonts w:ascii="TH NiramitIT๙" w:hAnsi="TH NiramitIT๙" w:cs="TH NiramitIT๙" w:hint="cs"/>
          <w:b/>
          <w:bCs/>
          <w:cs/>
        </w:rPr>
        <w:t>บุกระสัง</w:t>
      </w:r>
      <w:r w:rsidRPr="00C2292C">
        <w:rPr>
          <w:rFonts w:ascii="TH NiramitIT๙" w:hAnsi="TH NiramitIT๙" w:cs="TH NiramitIT๙"/>
          <w:b/>
          <w:bCs/>
          <w:cs/>
        </w:rPr>
        <w:t xml:space="preserve"> อำเภอ</w:t>
      </w:r>
      <w:r w:rsidR="00DB52BB">
        <w:rPr>
          <w:rFonts w:ascii="TH NiramitIT๙" w:hAnsi="TH NiramitIT๙" w:cs="TH NiramitIT๙" w:hint="cs"/>
          <w:b/>
          <w:bCs/>
          <w:cs/>
        </w:rPr>
        <w:t>หนองกี่ จังหวัดบุรีรัมย์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"/>
        <w:gridCol w:w="4896"/>
        <w:gridCol w:w="1537"/>
        <w:gridCol w:w="2974"/>
      </w:tblGrid>
      <w:tr w:rsidR="00C2292C" w:rsidRPr="00DF0197" w:rsidTr="00DF0197">
        <w:tc>
          <w:tcPr>
            <w:tcW w:w="517" w:type="dxa"/>
            <w:tcBorders>
              <w:bottom w:val="single" w:sz="4" w:space="0" w:color="auto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b/>
                <w:bCs/>
                <w:sz w:val="30"/>
                <w:szCs w:val="30"/>
              </w:rPr>
            </w:pPr>
            <w:r w:rsidRPr="00DF0197">
              <w:rPr>
                <w:rFonts w:ascii="TH NiramitIT๙" w:hAnsi="TH NiramitIT๙" w:cs="TH NiramitIT๙"/>
                <w:b/>
                <w:bCs/>
                <w:sz w:val="30"/>
                <w:szCs w:val="30"/>
                <w:cs/>
              </w:rPr>
              <w:t>ที่</w:t>
            </w:r>
          </w:p>
        </w:tc>
        <w:tc>
          <w:tcPr>
            <w:tcW w:w="4896" w:type="dxa"/>
            <w:tcBorders>
              <w:bottom w:val="single" w:sz="4" w:space="0" w:color="auto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b/>
                <w:bCs/>
                <w:sz w:val="30"/>
                <w:szCs w:val="30"/>
              </w:rPr>
            </w:pPr>
            <w:r w:rsidRPr="00DF0197">
              <w:rPr>
                <w:rFonts w:ascii="TH NiramitIT๙" w:hAnsi="TH NiramitIT๙" w:cs="TH NiramitIT๙"/>
                <w:b/>
                <w:bCs/>
                <w:sz w:val="30"/>
                <w:szCs w:val="30"/>
                <w:cs/>
              </w:rPr>
              <w:t>กระบวนงานบริการ</w:t>
            </w: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b/>
                <w:bCs/>
                <w:sz w:val="30"/>
                <w:szCs w:val="30"/>
              </w:rPr>
            </w:pPr>
            <w:r w:rsidRPr="00DF0197">
              <w:rPr>
                <w:rFonts w:ascii="TH NiramitIT๙" w:hAnsi="TH NiramitIT๙" w:cs="TH NiramitIT๙"/>
                <w:b/>
                <w:bCs/>
                <w:sz w:val="30"/>
                <w:szCs w:val="30"/>
                <w:cs/>
              </w:rPr>
              <w:t>ระยะเวลาเดิมที่ให้บริการ</w:t>
            </w:r>
          </w:p>
        </w:tc>
        <w:tc>
          <w:tcPr>
            <w:tcW w:w="2974" w:type="dxa"/>
            <w:tcBorders>
              <w:bottom w:val="single" w:sz="4" w:space="0" w:color="auto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b/>
                <w:bCs/>
                <w:sz w:val="30"/>
                <w:szCs w:val="30"/>
              </w:rPr>
            </w:pPr>
            <w:r w:rsidRPr="00DF0197">
              <w:rPr>
                <w:rFonts w:ascii="TH NiramitIT๙" w:hAnsi="TH NiramitIT๙" w:cs="TH NiramitIT๙"/>
                <w:b/>
                <w:bCs/>
                <w:sz w:val="30"/>
                <w:szCs w:val="30"/>
                <w:cs/>
              </w:rPr>
              <w:t>ระยะเวลาที่ปรับลด</w:t>
            </w:r>
          </w:p>
        </w:tc>
      </w:tr>
      <w:tr w:rsidR="00C2292C" w:rsidRPr="00DF0197" w:rsidTr="00DF0197">
        <w:trPr>
          <w:trHeight w:val="98"/>
        </w:trPr>
        <w:tc>
          <w:tcPr>
            <w:tcW w:w="517" w:type="dxa"/>
            <w:tcBorders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1</w:t>
            </w:r>
          </w:p>
        </w:tc>
        <w:tc>
          <w:tcPr>
            <w:tcW w:w="4896" w:type="dxa"/>
            <w:tcBorders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both"/>
              <w:rPr>
                <w:rFonts w:ascii="TH NiramitIT๙" w:hAnsi="TH NiramitIT๙" w:cs="TH NiramitIT๙"/>
                <w:sz w:val="30"/>
                <w:szCs w:val="30"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จัดเก็บภาษีบำรุงท้องที่</w:t>
            </w:r>
          </w:p>
        </w:tc>
        <w:tc>
          <w:tcPr>
            <w:tcW w:w="1537" w:type="dxa"/>
            <w:tcBorders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  <w:cs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8</w:t>
            </w:r>
            <w:r w:rsidRPr="00DF0197">
              <w:rPr>
                <w:rFonts w:ascii="TH NiramitIT๙" w:hAnsi="TH NiramitIT๙" w:cs="TH NiramitIT๙"/>
                <w:sz w:val="30"/>
                <w:szCs w:val="30"/>
              </w:rPr>
              <w:t xml:space="preserve"> </w:t>
            </w: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นาที/ราย</w:t>
            </w:r>
          </w:p>
        </w:tc>
        <w:tc>
          <w:tcPr>
            <w:tcW w:w="2974" w:type="dxa"/>
            <w:tcBorders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5 นาที/ราย</w:t>
            </w:r>
          </w:p>
        </w:tc>
      </w:tr>
      <w:tr w:rsidR="00C2292C" w:rsidRPr="00DF0197" w:rsidTr="00DF0197">
        <w:tc>
          <w:tcPr>
            <w:tcW w:w="517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  <w:cs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2</w:t>
            </w:r>
          </w:p>
        </w:tc>
        <w:tc>
          <w:tcPr>
            <w:tcW w:w="4896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both"/>
              <w:rPr>
                <w:rFonts w:ascii="TH NiramitIT๙" w:hAnsi="TH NiramitIT๙" w:cs="TH NiramitIT๙"/>
                <w:sz w:val="30"/>
                <w:szCs w:val="30"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จัดเก็บภาษีโรงเรือนและที่ดิน</w:t>
            </w:r>
          </w:p>
        </w:tc>
        <w:tc>
          <w:tcPr>
            <w:tcW w:w="1537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10 นาที/ราย</w:t>
            </w:r>
          </w:p>
        </w:tc>
        <w:tc>
          <w:tcPr>
            <w:tcW w:w="2974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5 นาที/ราย</w:t>
            </w:r>
          </w:p>
        </w:tc>
      </w:tr>
      <w:tr w:rsidR="00C2292C" w:rsidRPr="00DF0197" w:rsidTr="00DF0197">
        <w:tc>
          <w:tcPr>
            <w:tcW w:w="517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3</w:t>
            </w:r>
          </w:p>
        </w:tc>
        <w:tc>
          <w:tcPr>
            <w:tcW w:w="4896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both"/>
              <w:rPr>
                <w:rFonts w:ascii="TH NiramitIT๙" w:hAnsi="TH NiramitIT๙" w:cs="TH NiramitIT๙"/>
                <w:sz w:val="30"/>
                <w:szCs w:val="30"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จัดเก็บภาษีป้าย</w:t>
            </w:r>
          </w:p>
        </w:tc>
        <w:tc>
          <w:tcPr>
            <w:tcW w:w="1537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10 นาที/ราย</w:t>
            </w:r>
          </w:p>
        </w:tc>
        <w:tc>
          <w:tcPr>
            <w:tcW w:w="2974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5 นาที/ราย</w:t>
            </w:r>
          </w:p>
        </w:tc>
      </w:tr>
      <w:tr w:rsidR="00C2292C" w:rsidRPr="00DF0197" w:rsidTr="00DF0197">
        <w:tc>
          <w:tcPr>
            <w:tcW w:w="517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4</w:t>
            </w:r>
          </w:p>
        </w:tc>
        <w:tc>
          <w:tcPr>
            <w:tcW w:w="4896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both"/>
              <w:rPr>
                <w:rFonts w:ascii="TH NiramitIT๙" w:hAnsi="TH NiramitIT๙" w:cs="TH NiramitIT๙"/>
                <w:sz w:val="30"/>
                <w:szCs w:val="30"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ขออนุญาตก่อสร้างอาคาร</w:t>
            </w:r>
          </w:p>
        </w:tc>
        <w:tc>
          <w:tcPr>
            <w:tcW w:w="1537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</w:p>
        </w:tc>
        <w:tc>
          <w:tcPr>
            <w:tcW w:w="2974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</w:p>
        </w:tc>
      </w:tr>
      <w:tr w:rsidR="00C2292C" w:rsidRPr="00DF0197" w:rsidTr="00DF0197">
        <w:tc>
          <w:tcPr>
            <w:tcW w:w="517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</w:p>
        </w:tc>
        <w:tc>
          <w:tcPr>
            <w:tcW w:w="4896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both"/>
              <w:rPr>
                <w:rFonts w:ascii="TH NiramitIT๙" w:hAnsi="TH NiramitIT๙" w:cs="TH NiramitIT๙"/>
                <w:sz w:val="30"/>
                <w:szCs w:val="30"/>
                <w:u w:val="single"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u w:val="single"/>
                <w:cs/>
              </w:rPr>
              <w:t>กรณีทั่วไป</w:t>
            </w:r>
          </w:p>
        </w:tc>
        <w:tc>
          <w:tcPr>
            <w:tcW w:w="1537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45 วัน/ราย</w:t>
            </w:r>
          </w:p>
        </w:tc>
        <w:tc>
          <w:tcPr>
            <w:tcW w:w="2974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30 วัน/ราย</w:t>
            </w:r>
          </w:p>
        </w:tc>
      </w:tr>
      <w:tr w:rsidR="00C2292C" w:rsidRPr="00DF0197" w:rsidTr="00DF0197">
        <w:tc>
          <w:tcPr>
            <w:tcW w:w="517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</w:p>
        </w:tc>
        <w:tc>
          <w:tcPr>
            <w:tcW w:w="4896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jc w:val="both"/>
              <w:rPr>
                <w:rFonts w:ascii="TH NiramitIT๙" w:hAnsi="TH NiramitIT๙" w:cs="TH NiramitIT๙"/>
                <w:sz w:val="30"/>
                <w:szCs w:val="30"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- ขั้นตอนตรวจสอบเอกสาร/พื้นที่ก่อสร้าง</w:t>
            </w:r>
          </w:p>
        </w:tc>
        <w:tc>
          <w:tcPr>
            <w:tcW w:w="1537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-</w:t>
            </w:r>
          </w:p>
        </w:tc>
        <w:tc>
          <w:tcPr>
            <w:tcW w:w="2974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15 วัน/ราย</w:t>
            </w:r>
          </w:p>
        </w:tc>
      </w:tr>
      <w:tr w:rsidR="00C2292C" w:rsidRPr="00DF0197" w:rsidTr="00DF0197">
        <w:tc>
          <w:tcPr>
            <w:tcW w:w="517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</w:p>
        </w:tc>
        <w:tc>
          <w:tcPr>
            <w:tcW w:w="4896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both"/>
              <w:rPr>
                <w:rFonts w:ascii="TH NiramitIT๙" w:hAnsi="TH NiramitIT๙" w:cs="TH NiramitIT๙"/>
                <w:sz w:val="30"/>
                <w:szCs w:val="30"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- ขั้นตอนพิจารณาออกใบอนุญาต</w:t>
            </w:r>
          </w:p>
        </w:tc>
        <w:tc>
          <w:tcPr>
            <w:tcW w:w="1537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-</w:t>
            </w:r>
          </w:p>
        </w:tc>
        <w:tc>
          <w:tcPr>
            <w:tcW w:w="2974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15 วัน/ราย</w:t>
            </w:r>
          </w:p>
        </w:tc>
      </w:tr>
      <w:tr w:rsidR="00C2292C" w:rsidRPr="00DF0197" w:rsidTr="00DF0197">
        <w:tc>
          <w:tcPr>
            <w:tcW w:w="517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</w:p>
        </w:tc>
        <w:tc>
          <w:tcPr>
            <w:tcW w:w="4896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both"/>
              <w:rPr>
                <w:rFonts w:ascii="TH NiramitIT๙" w:hAnsi="TH NiramitIT๙" w:cs="TH NiramitIT๙"/>
                <w:sz w:val="30"/>
                <w:szCs w:val="30"/>
                <w:u w:val="single"/>
                <w:cs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u w:val="single"/>
                <w:cs/>
              </w:rPr>
              <w:t>กรณีขออนุญาตก่อสร้างตามแบบของ</w:t>
            </w:r>
            <w:r w:rsidR="005D05DD" w:rsidRPr="00DF0197">
              <w:rPr>
                <w:rFonts w:ascii="TH NiramitIT๙" w:hAnsi="TH NiramitIT๙" w:cs="TH NiramitIT๙"/>
                <w:sz w:val="30"/>
                <w:szCs w:val="30"/>
                <w:u w:val="single"/>
                <w:cs/>
              </w:rPr>
              <w:t>กรม</w:t>
            </w:r>
            <w:proofErr w:type="spellStart"/>
            <w:r w:rsidR="005D05DD" w:rsidRPr="00DF0197">
              <w:rPr>
                <w:rFonts w:ascii="TH NiramitIT๙" w:hAnsi="TH NiramitIT๙" w:cs="TH NiramitIT๙"/>
                <w:sz w:val="30"/>
                <w:szCs w:val="30"/>
                <w:u w:val="single"/>
                <w:cs/>
              </w:rPr>
              <w:t>โยธาธิ</w:t>
            </w:r>
            <w:proofErr w:type="spellEnd"/>
            <w:r w:rsidR="005D05DD" w:rsidRPr="00DF0197">
              <w:rPr>
                <w:rFonts w:ascii="TH NiramitIT๙" w:hAnsi="TH NiramitIT๙" w:cs="TH NiramitIT๙"/>
                <w:sz w:val="30"/>
                <w:szCs w:val="30"/>
                <w:u w:val="single"/>
                <w:cs/>
              </w:rPr>
              <w:t>การและผังเมือง</w:t>
            </w:r>
          </w:p>
        </w:tc>
        <w:tc>
          <w:tcPr>
            <w:tcW w:w="1537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  <w:cs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-</w:t>
            </w:r>
          </w:p>
        </w:tc>
        <w:tc>
          <w:tcPr>
            <w:tcW w:w="2974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  <w:cs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10 วัน/ราย</w:t>
            </w:r>
          </w:p>
        </w:tc>
      </w:tr>
      <w:tr w:rsidR="00C2292C" w:rsidRPr="00DF0197" w:rsidTr="00DF0197">
        <w:tc>
          <w:tcPr>
            <w:tcW w:w="517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5</w:t>
            </w:r>
          </w:p>
        </w:tc>
        <w:tc>
          <w:tcPr>
            <w:tcW w:w="4896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both"/>
              <w:rPr>
                <w:rFonts w:ascii="TH NiramitIT๙" w:hAnsi="TH NiramitIT๙" w:cs="TH NiramitIT๙"/>
                <w:sz w:val="30"/>
                <w:szCs w:val="30"/>
                <w:cs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สนับสนุนน้ำอุปโภคบริโภค</w:t>
            </w:r>
          </w:p>
        </w:tc>
        <w:tc>
          <w:tcPr>
            <w:tcW w:w="1537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  <w:cs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1 วัน</w:t>
            </w:r>
          </w:p>
        </w:tc>
        <w:tc>
          <w:tcPr>
            <w:tcW w:w="2974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  <w:cs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3 ชม./ราย</w:t>
            </w:r>
          </w:p>
        </w:tc>
      </w:tr>
      <w:tr w:rsidR="00C2292C" w:rsidRPr="00DF0197" w:rsidTr="00DF0197">
        <w:tc>
          <w:tcPr>
            <w:tcW w:w="517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6</w:t>
            </w:r>
          </w:p>
        </w:tc>
        <w:tc>
          <w:tcPr>
            <w:tcW w:w="4896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both"/>
              <w:rPr>
                <w:rFonts w:ascii="TH NiramitIT๙" w:hAnsi="TH NiramitIT๙" w:cs="TH NiramitIT๙"/>
                <w:sz w:val="30"/>
                <w:szCs w:val="30"/>
                <w:cs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ช่วยเหลือสาธารณภัย</w:t>
            </w:r>
          </w:p>
        </w:tc>
        <w:tc>
          <w:tcPr>
            <w:tcW w:w="1537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  <w:cs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1 ชม.</w:t>
            </w:r>
          </w:p>
        </w:tc>
        <w:tc>
          <w:tcPr>
            <w:tcW w:w="2974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  <w:cs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ในทันที</w:t>
            </w:r>
          </w:p>
        </w:tc>
      </w:tr>
      <w:tr w:rsidR="00C2292C" w:rsidRPr="00DF0197" w:rsidTr="00DF0197">
        <w:tc>
          <w:tcPr>
            <w:tcW w:w="517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7</w:t>
            </w:r>
          </w:p>
        </w:tc>
        <w:tc>
          <w:tcPr>
            <w:tcW w:w="4896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both"/>
              <w:rPr>
                <w:rFonts w:ascii="TH NiramitIT๙" w:hAnsi="TH NiramitIT๙" w:cs="TH NiramitIT๙"/>
                <w:sz w:val="30"/>
                <w:szCs w:val="30"/>
                <w:cs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รับแจ้งเรื่องราวร้องทุกข์</w:t>
            </w:r>
          </w:p>
        </w:tc>
        <w:tc>
          <w:tcPr>
            <w:tcW w:w="1537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  <w:cs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-</w:t>
            </w:r>
          </w:p>
        </w:tc>
        <w:tc>
          <w:tcPr>
            <w:tcW w:w="2974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rPr>
                <w:rFonts w:ascii="TH NiramitIT๙" w:hAnsi="TH NiramitIT๙" w:cs="TH NiramitIT๙"/>
                <w:sz w:val="30"/>
                <w:szCs w:val="30"/>
                <w:cs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ให้แจ้งตอบรับการดำเนินการ</w:t>
            </w:r>
          </w:p>
        </w:tc>
      </w:tr>
      <w:tr w:rsidR="00C2292C" w:rsidRPr="00DF0197" w:rsidTr="00DF0197">
        <w:tc>
          <w:tcPr>
            <w:tcW w:w="517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</w:p>
        </w:tc>
        <w:tc>
          <w:tcPr>
            <w:tcW w:w="4896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both"/>
              <w:rPr>
                <w:rFonts w:ascii="TH NiramitIT๙" w:hAnsi="TH NiramitIT๙" w:cs="TH NiramitIT๙"/>
                <w:sz w:val="30"/>
                <w:szCs w:val="30"/>
                <w:cs/>
              </w:rPr>
            </w:pPr>
          </w:p>
        </w:tc>
        <w:tc>
          <w:tcPr>
            <w:tcW w:w="1537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  <w:cs/>
              </w:rPr>
            </w:pPr>
          </w:p>
        </w:tc>
        <w:tc>
          <w:tcPr>
            <w:tcW w:w="2974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rPr>
                <w:rFonts w:ascii="TH NiramitIT๙" w:hAnsi="TH NiramitIT๙" w:cs="TH NiramitIT๙"/>
                <w:sz w:val="30"/>
                <w:szCs w:val="30"/>
                <w:cs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ให้ผู้ร้องเรียนทราบภายใน 7 วัน</w:t>
            </w:r>
          </w:p>
        </w:tc>
      </w:tr>
      <w:tr w:rsidR="00C2292C" w:rsidRPr="00DF0197" w:rsidTr="00DF0197">
        <w:tc>
          <w:tcPr>
            <w:tcW w:w="517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8</w:t>
            </w:r>
          </w:p>
        </w:tc>
        <w:tc>
          <w:tcPr>
            <w:tcW w:w="4896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both"/>
              <w:rPr>
                <w:rFonts w:ascii="TH NiramitIT๙" w:hAnsi="TH NiramitIT๙" w:cs="TH NiramitIT๙"/>
                <w:sz w:val="30"/>
                <w:szCs w:val="30"/>
                <w:cs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การขออนุญาตประกอบกิจการที่เป็น</w:t>
            </w:r>
          </w:p>
        </w:tc>
        <w:tc>
          <w:tcPr>
            <w:tcW w:w="1537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  <w:cs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30 วัน/ราย</w:t>
            </w:r>
          </w:p>
        </w:tc>
        <w:tc>
          <w:tcPr>
            <w:tcW w:w="2974" w:type="dxa"/>
            <w:tcBorders>
              <w:top w:val="nil"/>
              <w:bottom w:val="nil"/>
            </w:tcBorders>
          </w:tcPr>
          <w:p w:rsidR="00C2292C" w:rsidRPr="00DF0197" w:rsidRDefault="009121F0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  <w:cs/>
              </w:rPr>
            </w:pPr>
            <w:r w:rsidRPr="00DF0197">
              <w:rPr>
                <w:rFonts w:ascii="TH NiramitIT๙" w:hAnsi="TH NiramitIT๙" w:cs="TH NiramitIT๙" w:hint="cs"/>
                <w:sz w:val="30"/>
                <w:szCs w:val="30"/>
                <w:cs/>
              </w:rPr>
              <w:t>20</w:t>
            </w:r>
            <w:r w:rsidR="00C2292C"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 xml:space="preserve"> วัน/ราย</w:t>
            </w:r>
          </w:p>
        </w:tc>
      </w:tr>
      <w:tr w:rsidR="00C2292C" w:rsidRPr="00DF0197" w:rsidTr="00DF0197">
        <w:tc>
          <w:tcPr>
            <w:tcW w:w="517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</w:p>
        </w:tc>
        <w:tc>
          <w:tcPr>
            <w:tcW w:w="4896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both"/>
              <w:rPr>
                <w:rFonts w:ascii="TH NiramitIT๙" w:hAnsi="TH NiramitIT๙" w:cs="TH NiramitIT๙"/>
                <w:sz w:val="30"/>
                <w:szCs w:val="30"/>
                <w:cs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อันตรายต่อสุขภาพ</w:t>
            </w:r>
          </w:p>
        </w:tc>
        <w:tc>
          <w:tcPr>
            <w:tcW w:w="1537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  <w:cs/>
              </w:rPr>
            </w:pPr>
          </w:p>
        </w:tc>
        <w:tc>
          <w:tcPr>
            <w:tcW w:w="2974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  <w:cs/>
              </w:rPr>
            </w:pPr>
          </w:p>
        </w:tc>
      </w:tr>
      <w:tr w:rsidR="00C2292C" w:rsidRPr="00DF0197" w:rsidTr="00DF0197">
        <w:tc>
          <w:tcPr>
            <w:tcW w:w="517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</w:p>
        </w:tc>
        <w:tc>
          <w:tcPr>
            <w:tcW w:w="4896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both"/>
              <w:rPr>
                <w:rFonts w:ascii="TH NiramitIT๙" w:hAnsi="TH NiramitIT๙" w:cs="TH NiramitIT๙"/>
                <w:sz w:val="30"/>
                <w:szCs w:val="30"/>
                <w:cs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-  ขออนุญาตใหม่/ต่อใบอนุญาต</w:t>
            </w:r>
          </w:p>
        </w:tc>
        <w:tc>
          <w:tcPr>
            <w:tcW w:w="1537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  <w:cs/>
              </w:rPr>
            </w:pPr>
          </w:p>
        </w:tc>
        <w:tc>
          <w:tcPr>
            <w:tcW w:w="2974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  <w:cs/>
              </w:rPr>
            </w:pPr>
          </w:p>
        </w:tc>
      </w:tr>
      <w:tr w:rsidR="00C2292C" w:rsidRPr="00DF0197" w:rsidTr="00DF0197">
        <w:tc>
          <w:tcPr>
            <w:tcW w:w="517" w:type="dxa"/>
            <w:tcBorders>
              <w:top w:val="nil"/>
              <w:bottom w:val="nil"/>
            </w:tcBorders>
          </w:tcPr>
          <w:p w:rsidR="00C2292C" w:rsidRPr="00DF0197" w:rsidRDefault="005431DB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>
              <w:rPr>
                <w:rFonts w:ascii="TH NiramitIT๙" w:hAnsi="TH NiramitIT๙" w:cs="TH NiramitIT๙"/>
                <w:sz w:val="30"/>
                <w:szCs w:val="30"/>
              </w:rPr>
              <w:t>9</w:t>
            </w:r>
          </w:p>
        </w:tc>
        <w:tc>
          <w:tcPr>
            <w:tcW w:w="4896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both"/>
              <w:rPr>
                <w:rFonts w:ascii="TH NiramitIT๙" w:hAnsi="TH NiramitIT๙" w:cs="TH NiramitIT๙"/>
                <w:sz w:val="30"/>
                <w:szCs w:val="30"/>
                <w:cs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การขออนุญาตจำหน่ายสินค้าในที่สาธารณะ</w:t>
            </w:r>
          </w:p>
        </w:tc>
        <w:tc>
          <w:tcPr>
            <w:tcW w:w="1537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  <w:cs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30 วัน/ราย</w:t>
            </w:r>
          </w:p>
        </w:tc>
        <w:tc>
          <w:tcPr>
            <w:tcW w:w="2974" w:type="dxa"/>
            <w:tcBorders>
              <w:top w:val="nil"/>
              <w:bottom w:val="nil"/>
            </w:tcBorders>
          </w:tcPr>
          <w:p w:rsidR="00C2292C" w:rsidRPr="00DF0197" w:rsidRDefault="009121F0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  <w:cs/>
              </w:rPr>
            </w:pPr>
            <w:r w:rsidRPr="00DF0197">
              <w:rPr>
                <w:rFonts w:ascii="TH NiramitIT๙" w:hAnsi="TH NiramitIT๙" w:cs="TH NiramitIT๙" w:hint="cs"/>
                <w:sz w:val="30"/>
                <w:szCs w:val="30"/>
                <w:cs/>
              </w:rPr>
              <w:t>20</w:t>
            </w:r>
            <w:r w:rsidR="00C2292C"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 xml:space="preserve"> วัน/ราย</w:t>
            </w:r>
          </w:p>
        </w:tc>
      </w:tr>
      <w:tr w:rsidR="00C2292C" w:rsidRPr="00DF0197" w:rsidTr="00DF0197">
        <w:tc>
          <w:tcPr>
            <w:tcW w:w="517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</w:p>
        </w:tc>
        <w:tc>
          <w:tcPr>
            <w:tcW w:w="4896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both"/>
              <w:rPr>
                <w:rFonts w:ascii="TH NiramitIT๙" w:hAnsi="TH NiramitIT๙" w:cs="TH NiramitIT๙"/>
                <w:sz w:val="30"/>
                <w:szCs w:val="30"/>
                <w:cs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-  ขออนุญาตใหม่/ต่อใบอนุญาต</w:t>
            </w:r>
          </w:p>
        </w:tc>
        <w:tc>
          <w:tcPr>
            <w:tcW w:w="1537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  <w:cs/>
              </w:rPr>
            </w:pPr>
          </w:p>
        </w:tc>
        <w:tc>
          <w:tcPr>
            <w:tcW w:w="2974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  <w:cs/>
              </w:rPr>
            </w:pPr>
          </w:p>
        </w:tc>
      </w:tr>
      <w:tr w:rsidR="00C2292C" w:rsidRPr="00DF0197" w:rsidTr="00DF0197">
        <w:tc>
          <w:tcPr>
            <w:tcW w:w="517" w:type="dxa"/>
            <w:tcBorders>
              <w:top w:val="nil"/>
              <w:bottom w:val="nil"/>
            </w:tcBorders>
          </w:tcPr>
          <w:p w:rsidR="00C2292C" w:rsidRPr="00DF0197" w:rsidRDefault="00C2292C" w:rsidP="005431DB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1</w:t>
            </w:r>
            <w:r w:rsidR="005431DB">
              <w:rPr>
                <w:rFonts w:ascii="TH NiramitIT๙" w:hAnsi="TH NiramitIT๙" w:cs="TH NiramitIT๙" w:hint="cs"/>
                <w:sz w:val="30"/>
                <w:szCs w:val="30"/>
                <w:cs/>
              </w:rPr>
              <w:t>0</w:t>
            </w:r>
          </w:p>
        </w:tc>
        <w:tc>
          <w:tcPr>
            <w:tcW w:w="4896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both"/>
              <w:rPr>
                <w:rFonts w:ascii="TH NiramitIT๙" w:hAnsi="TH NiramitIT๙" w:cs="TH NiramitIT๙"/>
                <w:sz w:val="30"/>
                <w:szCs w:val="30"/>
                <w:cs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การขออนุญาตสถานที่จำหน่ายอาหารและสะสมอาหาร</w:t>
            </w:r>
          </w:p>
        </w:tc>
        <w:tc>
          <w:tcPr>
            <w:tcW w:w="1537" w:type="dxa"/>
            <w:tcBorders>
              <w:top w:val="nil"/>
              <w:bottom w:val="nil"/>
            </w:tcBorders>
          </w:tcPr>
          <w:p w:rsidR="00C2292C" w:rsidRPr="00DF0197" w:rsidRDefault="00437712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  <w:cs/>
              </w:rPr>
            </w:pPr>
            <w:r>
              <w:rPr>
                <w:rFonts w:ascii="TH NiramitIT๙" w:hAnsi="TH NiramitIT๙" w:cs="TH NiramitIT๙" w:hint="cs"/>
                <w:sz w:val="30"/>
                <w:szCs w:val="30"/>
                <w:cs/>
              </w:rPr>
              <w:t>30</w:t>
            </w:r>
            <w:r w:rsidR="00C2292C"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 xml:space="preserve"> วัน/ราย</w:t>
            </w:r>
          </w:p>
        </w:tc>
        <w:tc>
          <w:tcPr>
            <w:tcW w:w="2974" w:type="dxa"/>
            <w:tcBorders>
              <w:top w:val="nil"/>
              <w:bottom w:val="nil"/>
            </w:tcBorders>
          </w:tcPr>
          <w:p w:rsidR="00C2292C" w:rsidRPr="00DF0197" w:rsidRDefault="00437712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  <w:cs/>
              </w:rPr>
            </w:pPr>
            <w:r>
              <w:rPr>
                <w:rFonts w:ascii="TH NiramitIT๙" w:hAnsi="TH NiramitIT๙" w:cs="TH NiramitIT๙" w:hint="cs"/>
                <w:sz w:val="30"/>
                <w:szCs w:val="30"/>
                <w:cs/>
              </w:rPr>
              <w:t>20</w:t>
            </w:r>
            <w:bookmarkStart w:id="0" w:name="_GoBack"/>
            <w:bookmarkEnd w:id="0"/>
            <w:r w:rsidR="00C2292C"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 xml:space="preserve"> วัน/ราย</w:t>
            </w:r>
          </w:p>
        </w:tc>
      </w:tr>
      <w:tr w:rsidR="00C2292C" w:rsidRPr="00DF0197" w:rsidTr="00DF0197">
        <w:tc>
          <w:tcPr>
            <w:tcW w:w="517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</w:p>
        </w:tc>
        <w:tc>
          <w:tcPr>
            <w:tcW w:w="4896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both"/>
              <w:rPr>
                <w:rFonts w:ascii="TH NiramitIT๙" w:hAnsi="TH NiramitIT๙" w:cs="TH NiramitIT๙"/>
                <w:sz w:val="30"/>
                <w:szCs w:val="30"/>
                <w:cs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-  ขออนุญาตใหม่/ต่อใบอนุญาต</w:t>
            </w:r>
          </w:p>
        </w:tc>
        <w:tc>
          <w:tcPr>
            <w:tcW w:w="1537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  <w:cs/>
              </w:rPr>
            </w:pPr>
          </w:p>
        </w:tc>
        <w:tc>
          <w:tcPr>
            <w:tcW w:w="2974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  <w:cs/>
              </w:rPr>
            </w:pPr>
          </w:p>
        </w:tc>
      </w:tr>
      <w:tr w:rsidR="00C2292C" w:rsidRPr="00DF0197" w:rsidTr="00DF0197">
        <w:tc>
          <w:tcPr>
            <w:tcW w:w="517" w:type="dxa"/>
            <w:tcBorders>
              <w:top w:val="nil"/>
              <w:bottom w:val="nil"/>
            </w:tcBorders>
          </w:tcPr>
          <w:p w:rsidR="00C2292C" w:rsidRPr="00DF0197" w:rsidRDefault="00C2292C" w:rsidP="005431DB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1</w:t>
            </w:r>
            <w:r w:rsidR="005431DB">
              <w:rPr>
                <w:rFonts w:ascii="TH NiramitIT๙" w:hAnsi="TH NiramitIT๙" w:cs="TH NiramitIT๙" w:hint="cs"/>
                <w:sz w:val="30"/>
                <w:szCs w:val="30"/>
                <w:cs/>
              </w:rPr>
              <w:t>1</w:t>
            </w:r>
          </w:p>
        </w:tc>
        <w:tc>
          <w:tcPr>
            <w:tcW w:w="4896" w:type="dxa"/>
            <w:tcBorders>
              <w:top w:val="nil"/>
              <w:bottom w:val="nil"/>
            </w:tcBorders>
          </w:tcPr>
          <w:p w:rsidR="00C2292C" w:rsidRPr="00DF0197" w:rsidRDefault="00C2292C" w:rsidP="00FC3EB7">
            <w:pPr>
              <w:tabs>
                <w:tab w:val="left" w:pos="1365"/>
                <w:tab w:val="left" w:pos="1800"/>
                <w:tab w:val="left" w:pos="2160"/>
              </w:tabs>
              <w:jc w:val="thaiDistribute"/>
              <w:rPr>
                <w:rFonts w:ascii="TH NiramitIT๙" w:hAnsi="TH NiramitIT๙" w:cs="TH NiramitIT๙"/>
                <w:sz w:val="30"/>
                <w:szCs w:val="30"/>
                <w:cs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การขอใบอนุญาตดำเนินการเก็บ ขน สิ่งปฏิกูล โดยทำเป็นธุรกิจ หรือได้รับประโยชน์ตอบแทนด้วยการคิดค่าบริการ</w:t>
            </w:r>
          </w:p>
        </w:tc>
        <w:tc>
          <w:tcPr>
            <w:tcW w:w="1537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  <w:cs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30 วัน/ราย</w:t>
            </w:r>
          </w:p>
        </w:tc>
        <w:tc>
          <w:tcPr>
            <w:tcW w:w="2974" w:type="dxa"/>
            <w:tcBorders>
              <w:top w:val="nil"/>
              <w:bottom w:val="nil"/>
            </w:tcBorders>
          </w:tcPr>
          <w:p w:rsidR="00C2292C" w:rsidRPr="00DF0197" w:rsidRDefault="009121F0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  <w:cs/>
              </w:rPr>
            </w:pPr>
            <w:r w:rsidRPr="00DF0197">
              <w:rPr>
                <w:rFonts w:ascii="TH NiramitIT๙" w:hAnsi="TH NiramitIT๙" w:cs="TH NiramitIT๙" w:hint="cs"/>
                <w:sz w:val="30"/>
                <w:szCs w:val="30"/>
                <w:cs/>
              </w:rPr>
              <w:t>20</w:t>
            </w:r>
            <w:r w:rsidR="00C2292C"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 xml:space="preserve"> วัน/ราย</w:t>
            </w:r>
          </w:p>
        </w:tc>
      </w:tr>
      <w:tr w:rsidR="00C2292C" w:rsidRPr="00DF0197" w:rsidTr="00DF0197">
        <w:tc>
          <w:tcPr>
            <w:tcW w:w="517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  <w:cs/>
              </w:rPr>
            </w:pPr>
          </w:p>
        </w:tc>
        <w:tc>
          <w:tcPr>
            <w:tcW w:w="4896" w:type="dxa"/>
            <w:tcBorders>
              <w:top w:val="nil"/>
              <w:bottom w:val="nil"/>
            </w:tcBorders>
          </w:tcPr>
          <w:p w:rsidR="00C2292C" w:rsidRPr="00DF0197" w:rsidRDefault="00C2292C" w:rsidP="00FC3EB7">
            <w:pPr>
              <w:tabs>
                <w:tab w:val="left" w:pos="1365"/>
                <w:tab w:val="left" w:pos="1800"/>
                <w:tab w:val="left" w:pos="2160"/>
              </w:tabs>
              <w:jc w:val="thaiDistribute"/>
              <w:rPr>
                <w:rFonts w:ascii="TH NiramitIT๙" w:hAnsi="TH NiramitIT๙" w:cs="TH NiramitIT๙"/>
                <w:sz w:val="30"/>
                <w:szCs w:val="30"/>
                <w:cs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- ขอใบอนุญาต</w:t>
            </w:r>
            <w:r w:rsidR="00E30657">
              <w:rPr>
                <w:rFonts w:ascii="TH NiramitIT๙" w:hAnsi="TH NiramitIT๙" w:cs="TH NiramitIT๙" w:hint="cs"/>
                <w:sz w:val="30"/>
                <w:szCs w:val="30"/>
                <w:cs/>
              </w:rPr>
              <w:t>ใหม่</w:t>
            </w: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/ต่อใบอนุญาตดำเนินการเก็บ ขน สิ่งปฏิกูล โดยทำเป็นธุรกิจ หรือได้รับประโยชน์ตอบแทนด้วยการคิดค่าบริการ</w:t>
            </w:r>
          </w:p>
        </w:tc>
        <w:tc>
          <w:tcPr>
            <w:tcW w:w="1537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  <w:cs/>
              </w:rPr>
            </w:pPr>
          </w:p>
        </w:tc>
        <w:tc>
          <w:tcPr>
            <w:tcW w:w="2974" w:type="dxa"/>
            <w:tcBorders>
              <w:top w:val="nil"/>
              <w:bottom w:val="nil"/>
            </w:tcBorders>
          </w:tcPr>
          <w:p w:rsidR="00C2292C" w:rsidRPr="00DF0197" w:rsidRDefault="00C2292C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  <w:cs/>
              </w:rPr>
            </w:pPr>
          </w:p>
        </w:tc>
      </w:tr>
      <w:tr w:rsidR="001113F2" w:rsidRPr="00DF0197" w:rsidTr="00DF0197">
        <w:trPr>
          <w:trHeight w:val="98"/>
        </w:trPr>
        <w:tc>
          <w:tcPr>
            <w:tcW w:w="517" w:type="dxa"/>
            <w:tcBorders>
              <w:top w:val="nil"/>
              <w:bottom w:val="single" w:sz="4" w:space="0" w:color="auto"/>
            </w:tcBorders>
          </w:tcPr>
          <w:p w:rsidR="001113F2" w:rsidRPr="00DF0197" w:rsidRDefault="001113F2" w:rsidP="005431DB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1</w:t>
            </w:r>
            <w:r w:rsidR="005431DB">
              <w:rPr>
                <w:rFonts w:ascii="TH NiramitIT๙" w:hAnsi="TH NiramitIT๙" w:cs="TH NiramitIT๙" w:hint="cs"/>
                <w:sz w:val="30"/>
                <w:szCs w:val="30"/>
                <w:cs/>
              </w:rPr>
              <w:t>2</w:t>
            </w:r>
          </w:p>
        </w:tc>
        <w:tc>
          <w:tcPr>
            <w:tcW w:w="4896" w:type="dxa"/>
            <w:tcBorders>
              <w:top w:val="nil"/>
              <w:bottom w:val="single" w:sz="4" w:space="0" w:color="auto"/>
            </w:tcBorders>
          </w:tcPr>
          <w:p w:rsidR="001113F2" w:rsidRPr="00DF0197" w:rsidRDefault="001113F2" w:rsidP="00EB5E44">
            <w:pPr>
              <w:tabs>
                <w:tab w:val="left" w:pos="1365"/>
                <w:tab w:val="left" w:pos="1800"/>
                <w:tab w:val="left" w:pos="2160"/>
              </w:tabs>
              <w:jc w:val="thaiDistribute"/>
              <w:rPr>
                <w:rFonts w:ascii="TH NiramitIT๙" w:hAnsi="TH NiramitIT๙" w:cs="TH NiramitIT๙"/>
                <w:sz w:val="30"/>
                <w:szCs w:val="30"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การจดทะเบียนพาณิชย์</w:t>
            </w:r>
          </w:p>
          <w:p w:rsidR="001113F2" w:rsidRPr="00DF0197" w:rsidRDefault="001113F2" w:rsidP="00EB5E44">
            <w:pPr>
              <w:tabs>
                <w:tab w:val="left" w:pos="1365"/>
                <w:tab w:val="left" w:pos="1800"/>
                <w:tab w:val="left" w:pos="2160"/>
              </w:tabs>
              <w:jc w:val="thaiDistribute"/>
              <w:rPr>
                <w:rFonts w:ascii="TH NiramitIT๙" w:hAnsi="TH NiramitIT๙" w:cs="TH NiramitIT๙"/>
                <w:sz w:val="30"/>
                <w:szCs w:val="30"/>
              </w:rPr>
            </w:pPr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- จดทะเบียนพาณิชย์/จดทะเบียนเปลี่ยนแปลงรายการ/จดทะเบียนเลิกประกอบ</w:t>
            </w:r>
            <w:proofErr w:type="spellStart"/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พาณิชย</w:t>
            </w:r>
            <w:proofErr w:type="spellEnd"/>
            <w:r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กิจ</w:t>
            </w:r>
          </w:p>
        </w:tc>
        <w:tc>
          <w:tcPr>
            <w:tcW w:w="1537" w:type="dxa"/>
            <w:tcBorders>
              <w:top w:val="nil"/>
              <w:bottom w:val="single" w:sz="4" w:space="0" w:color="auto"/>
            </w:tcBorders>
          </w:tcPr>
          <w:p w:rsidR="001113F2" w:rsidRPr="00DF0197" w:rsidRDefault="001113F2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</w:p>
          <w:p w:rsidR="001113F2" w:rsidRPr="00DF0197" w:rsidRDefault="005431DB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  <w:cs/>
              </w:rPr>
            </w:pPr>
            <w:r>
              <w:rPr>
                <w:rFonts w:ascii="TH NiramitIT๙" w:hAnsi="TH NiramitIT๙" w:cs="TH NiramitIT๙" w:hint="cs"/>
                <w:sz w:val="30"/>
                <w:szCs w:val="30"/>
                <w:cs/>
              </w:rPr>
              <w:t>15</w:t>
            </w:r>
            <w:r w:rsidR="001113F2"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 xml:space="preserve"> นาที/ราย</w:t>
            </w:r>
          </w:p>
        </w:tc>
        <w:tc>
          <w:tcPr>
            <w:tcW w:w="2974" w:type="dxa"/>
            <w:tcBorders>
              <w:top w:val="nil"/>
              <w:bottom w:val="single" w:sz="4" w:space="0" w:color="auto"/>
            </w:tcBorders>
          </w:tcPr>
          <w:p w:rsidR="001113F2" w:rsidRPr="00DF0197" w:rsidRDefault="001113F2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</w:rPr>
            </w:pPr>
          </w:p>
          <w:p w:rsidR="001113F2" w:rsidRPr="00DF0197" w:rsidRDefault="005431DB" w:rsidP="00EB5E44">
            <w:pPr>
              <w:tabs>
                <w:tab w:val="left" w:pos="1365"/>
                <w:tab w:val="left" w:pos="1800"/>
                <w:tab w:val="left" w:pos="2160"/>
              </w:tabs>
              <w:jc w:val="center"/>
              <w:rPr>
                <w:rFonts w:ascii="TH NiramitIT๙" w:hAnsi="TH NiramitIT๙" w:cs="TH NiramitIT๙"/>
                <w:sz w:val="30"/>
                <w:szCs w:val="30"/>
                <w:cs/>
              </w:rPr>
            </w:pPr>
            <w:r>
              <w:rPr>
                <w:rFonts w:ascii="TH NiramitIT๙" w:hAnsi="TH NiramitIT๙" w:cs="TH NiramitIT๙" w:hint="cs"/>
                <w:sz w:val="30"/>
                <w:szCs w:val="30"/>
                <w:cs/>
              </w:rPr>
              <w:t>10</w:t>
            </w:r>
            <w:r w:rsidR="001113F2" w:rsidRPr="00DF0197">
              <w:rPr>
                <w:rFonts w:ascii="TH NiramitIT๙" w:hAnsi="TH NiramitIT๙" w:cs="TH NiramitIT๙"/>
                <w:sz w:val="30"/>
                <w:szCs w:val="30"/>
              </w:rPr>
              <w:t xml:space="preserve"> </w:t>
            </w:r>
            <w:r w:rsidR="001113F2" w:rsidRPr="00DF0197">
              <w:rPr>
                <w:rFonts w:ascii="TH NiramitIT๙" w:hAnsi="TH NiramitIT๙" w:cs="TH NiramitIT๙"/>
                <w:sz w:val="30"/>
                <w:szCs w:val="30"/>
                <w:cs/>
              </w:rPr>
              <w:t>นาที/ราย</w:t>
            </w:r>
          </w:p>
        </w:tc>
      </w:tr>
    </w:tbl>
    <w:p w:rsidR="00C2292C" w:rsidRPr="00DF0197" w:rsidRDefault="00C2292C">
      <w:pPr>
        <w:rPr>
          <w:rFonts w:ascii="TH NiramitIT๙" w:hAnsi="TH NiramitIT๙" w:cs="TH NiramitIT๙"/>
          <w:sz w:val="30"/>
          <w:szCs w:val="30"/>
        </w:rPr>
      </w:pPr>
    </w:p>
    <w:sectPr w:rsidR="00C2292C" w:rsidRPr="00DF0197" w:rsidSect="00E953DF">
      <w:pgSz w:w="11907" w:h="16840" w:code="9"/>
      <w:pgMar w:top="1134" w:right="1440" w:bottom="709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TH NiramitIT๙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92C"/>
    <w:rsid w:val="001113F2"/>
    <w:rsid w:val="001701B3"/>
    <w:rsid w:val="003E2A42"/>
    <w:rsid w:val="00437712"/>
    <w:rsid w:val="005431DB"/>
    <w:rsid w:val="005D05DD"/>
    <w:rsid w:val="00656A61"/>
    <w:rsid w:val="0069239A"/>
    <w:rsid w:val="0083055C"/>
    <w:rsid w:val="009121F0"/>
    <w:rsid w:val="00AF4D9A"/>
    <w:rsid w:val="00BB221F"/>
    <w:rsid w:val="00BF75FA"/>
    <w:rsid w:val="00C2292C"/>
    <w:rsid w:val="00D4385B"/>
    <w:rsid w:val="00DB52BB"/>
    <w:rsid w:val="00DF0197"/>
    <w:rsid w:val="00E04EFC"/>
    <w:rsid w:val="00E10C9A"/>
    <w:rsid w:val="00E30657"/>
    <w:rsid w:val="00E953DF"/>
    <w:rsid w:val="00FC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B0E78F-9F83-42AF-AE3A-8DDD3CEC7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92C"/>
    <w:pPr>
      <w:spacing w:after="0" w:line="240" w:lineRule="auto"/>
    </w:pPr>
    <w:rPr>
      <w:rFonts w:ascii="Times New Roman" w:eastAsia="SimSun" w:hAnsi="Times New Roman" w:cs="Browallia New"/>
      <w:sz w:val="24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6A61"/>
    <w:pPr>
      <w:ind w:left="720"/>
      <w:contextualSpacing/>
    </w:pPr>
    <w:rPr>
      <w:rFonts w:cs="Angsana New"/>
    </w:rPr>
  </w:style>
  <w:style w:type="paragraph" w:styleId="a4">
    <w:name w:val="Balloon Text"/>
    <w:basedOn w:val="a"/>
    <w:link w:val="a5"/>
    <w:uiPriority w:val="99"/>
    <w:semiHidden/>
    <w:unhideWhenUsed/>
    <w:rsid w:val="00DB52BB"/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DB52BB"/>
    <w:rPr>
      <w:rFonts w:ascii="Leelawadee" w:eastAsia="SimSun" w:hAnsi="Leelawadee" w:cs="Angsana New"/>
      <w:sz w:val="18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TIK</cp:lastModifiedBy>
  <cp:revision>21</cp:revision>
  <cp:lastPrinted>2015-03-10T06:08:00Z</cp:lastPrinted>
  <dcterms:created xsi:type="dcterms:W3CDTF">2014-05-28T06:34:00Z</dcterms:created>
  <dcterms:modified xsi:type="dcterms:W3CDTF">2015-03-10T06:17:00Z</dcterms:modified>
</cp:coreProperties>
</file>